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собственники помещений!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Доводим до Вашего сведения информацию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необходимости создания СОВЕТА ДОМА.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дома создается для защиты прав и интересов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жителей, </w:t>
      </w:r>
      <w:proofErr w:type="gramStart"/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деятельностью управляющей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организации, решения вопросов, связанных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управлением многоквартирным домом. 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формируется на общем собрании собственников. Также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собрании определяется количество членов совета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ответственный председатель, которого жители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уполномочили решать текущие вопросы по управлению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домом. Регистрация Совета в органах местного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или в иных органах не требуется.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дома: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•рассматривает проект договора об управлении, согласовывает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работ на грядущий год и их стоимость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•согласовывает плату за жилое помещение, соразмерную необходимым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работам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•контролирует исполнение услуг по управлению домом, содержанию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ремонту общего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•выносит на утверждение общего собрания собственников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предложения о порядке пользования общедомовым имуществом и многое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о создании Совета многоквартирного дома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принимается собственниками помещений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многоквартирном доме на их общем собрании.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успешного проведения общего собрания необходимо,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в доме появилась инициативная группа из числа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самих собственников.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Инициаторами проведения общего собрания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собственников могут быть собственник (несколько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собственников) помещений в данном доме (ст. 45 ЖК</w:t>
      </w:r>
      <w:proofErr w:type="gramEnd"/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РФ)</w:t>
      </w:r>
      <w:proofErr w:type="gramStart"/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Выбирают совет дома на общем собрании из числа собственников жилья.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об избрании Совета дома и Председателя Совета необходимо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оформить протоколом. </w:t>
      </w:r>
    </w:p>
    <w:p w:rsidR="00982817" w:rsidRDefault="00982817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817" w:rsidRDefault="00982817" w:rsidP="009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ПО СОЗДАНИЮ СОВЕТА ДОМА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Шаг 1: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консультация: 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Прежде всего, рекомендуем Вам обратиться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управляющую компанию или в любую другую экспертную организацию,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специалисты смогут дать Вам рекомендации по оформлению полного пакета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документов для проведения общего собрания собственников МКД.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2: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составление повестки дня: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Для того чтобы успешно провести собрание, необходима инициативная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группа из числа самих собственников. Чем больше ваших соседей 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вовлечены в процесс подготовки собрания, тем легче будет его организовать.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группе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нужно составить протокол о намерениях, а именно: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определить, какие вопросы будут вынесены на повестку дня. Все вопросы,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которые ждут своего решения, за одно собрание не решить,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стоит остановиться на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актуальных. Например «Выбор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Совета дома и Председателя Совета дома». Далее необходимо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список кандидатов на должность председателя совета. Помните,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дома будет вынужден посвящать часть своего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решению общих вопросов. Будут ли собственники жилья платить участникам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совета, сколько средств и за счет каких ресурсов – этот вопрос также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вынести на повестку дня.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Шаг 3: 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оставление списка собственников: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Необходимо заранее узнать общую площадь всех помещений дома. Эту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информацию Вам представит Ваша обслуживающая организация.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собраниях собственники голосуют квадратными метрами. Поэтому 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цифры важны, чтобы правильно подсчитать количество голосов на собрании.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повещение собственников жилья в МКД о предстоящем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собрании: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Объявления должны быть размещены в общедоступных местах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ранее чем 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10 дней до даты проведения собрания.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 объявлении обязательно должна быть указана информация об инициаторе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(или инициаторах собрания), где, когда и во сколько состоится собрание,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повестка дня, порядок ознакомления с информационными материалами,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которые будут представлены на собрании. Также не забудьте указать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требование, чтобы собственники помещений приходили с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удостоверяющими их право собственности на помещение в доме, и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документами, удостоверяющими их личность.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Важно помнить, что обсуждать на собрании можно только те вопросы,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которые указаны в уведомлении. Если на собрании будут обсуждаться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вопросы, которые не учтены в уведомлении, то итоги этого собрания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быть оспорены любым из собственников в жилищной инспекции, суде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других надзорных органах.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 5: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проведение очного собрания: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В день проведения собрания инициаторы встречают собственников жилья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назначенном месте. Составляют реестр всех, кто пришел на собрание.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Выбирают председателя собрания и секретаря для ведения протокола.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оглашает повестку дня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. После обсуждений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дискуссий необходимо провести голосование.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Каждый собственник должен внести в протокол собрания свой голос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каждому из вопросов повестки дня (за/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>/воздержался) и поставить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подпись.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Собрание считается состоявшимся, если на нем присутствовали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собственники, обладающие более 50% голосов.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Решение по вопросу создания Совета дома считается принятым, если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него проголосовало большинство присутствующих (по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и реконструкции дома, пользованию земельным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участком и некоторым другим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вопросам решения должны приниматься 2/3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 от общего числа собственников помещений МКД)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Инициатор собрания должен подсчитать голоса и оформить итоговый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протокол. После этого, если кворум соблюден и собрание состоялось,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инициатор оформляет уведомления о проведении общего собрания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их в доступных местах не позднее 10 дней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голосования.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6: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рганизация заочного голосования: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В случае если не удалось собрать в одном месте собственников, обладающих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более 50% голосов, инициатор собрания может провести его в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заочной</w:t>
      </w:r>
      <w:proofErr w:type="gramEnd"/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форме. В этом случае необходимо заранее изготовить не только уведомление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о проведении собрания, но и бюллетень голосования.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В бюллетене нужно предусмотреть графы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ФИО, адрес собственника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сведения о документе, подтверждающем право собственности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помещение, размер 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- решение по каждому вопросу, включенному в повестку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>/против/воздержался)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Уведомление и бюллетень для голосования могут быть отправлены заказным</w:t>
      </w:r>
      <w:proofErr w:type="gramEnd"/>
    </w:p>
    <w:p w:rsid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письмом или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вручены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собственнику помещений под роспись.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окончания разноски пакета документов для голосования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подождать 10 дней. По истечении 10 дней инициативная группа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обработать поступившие от собственников жилья бюллетени и осуществить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подсчет голосов по каждому вопросу.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 7: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4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ведомление о результатах собрания: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Инициатор собрания должен подсчитать голоса и оформить итоговый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протокол. После этого, если кворум соблюден и собрание состоялось,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инициатор оформляет уведомления о проведении общего собрания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их в доступных местах не позднее 10 дней 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Совет дома может приступить к своей работе. В управляющую компанию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необходимо предоставить для ознакомления документы, подтверждающие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факт избрания Совета дома и Председателя Совета дома.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правильной организации собрания: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заседания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</w:t>
      </w:r>
      <w:proofErr w:type="gramStart"/>
      <w:r w:rsidRPr="005A4409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5A4409">
        <w:rPr>
          <w:rFonts w:ascii="Times New Roman" w:hAnsi="Times New Roman" w:cs="Times New Roman"/>
          <w:color w:val="000000"/>
          <w:sz w:val="28"/>
          <w:szCs w:val="28"/>
        </w:rPr>
        <w:t>уведомление) с повесткой дня общего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реестр собственников, принявших участие в голосовании (для 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бюллетени для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решения общего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бюллетени от собственников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(для заочного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409" w:rsidRPr="005A4409" w:rsidRDefault="005A4409" w:rsidP="005A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409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уведомления, информирующие собственников об итогах прошедшего</w:t>
      </w:r>
    </w:p>
    <w:p w:rsidR="00AC3326" w:rsidRPr="005A4409" w:rsidRDefault="005A4409" w:rsidP="005A4409">
      <w:pPr>
        <w:jc w:val="both"/>
        <w:rPr>
          <w:rFonts w:ascii="Times New Roman" w:hAnsi="Times New Roman" w:cs="Times New Roman"/>
          <w:sz w:val="28"/>
          <w:szCs w:val="28"/>
        </w:rPr>
      </w:pPr>
      <w:r w:rsidRPr="005A4409">
        <w:rPr>
          <w:rFonts w:ascii="Times New Roman" w:hAnsi="Times New Roman" w:cs="Times New Roman"/>
          <w:color w:val="000000"/>
          <w:sz w:val="28"/>
          <w:szCs w:val="28"/>
        </w:rPr>
        <w:t>голосования.</w:t>
      </w:r>
    </w:p>
    <w:sectPr w:rsidR="00AC3326" w:rsidRPr="005A4409" w:rsidSect="005A44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09"/>
    <w:rsid w:val="005A4409"/>
    <w:rsid w:val="008D4B53"/>
    <w:rsid w:val="00982817"/>
    <w:rsid w:val="00A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4DAE-6A2C-4B97-86C0-325EFA9A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2016-08-29T08:04:00Z</dcterms:created>
  <dcterms:modified xsi:type="dcterms:W3CDTF">2016-08-29T08:04:00Z</dcterms:modified>
</cp:coreProperties>
</file>